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C45" w:rsidRDefault="00231C45" w:rsidP="00231C45">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 SA </w:t>
      </w:r>
      <w:proofErr w:type="spellStart"/>
      <w:r>
        <w:rPr>
          <w:rFonts w:ascii="Arial" w:hAnsi="Arial" w:cs="Arial"/>
          <w:b/>
          <w:sz w:val="24"/>
        </w:rPr>
        <w:t>WG5</w:t>
      </w:r>
      <w:proofErr w:type="spellEnd"/>
      <w:r>
        <w:rPr>
          <w:rFonts w:ascii="Arial" w:hAnsi="Arial" w:cs="Arial"/>
          <w:b/>
          <w:sz w:val="24"/>
        </w:rPr>
        <w:t xml:space="preserve"> Meeting #</w:t>
      </w:r>
      <w:proofErr w:type="spellStart"/>
      <w:r>
        <w:rPr>
          <w:rFonts w:ascii="Arial" w:hAnsi="Arial" w:cs="Arial"/>
          <w:b/>
          <w:sz w:val="24"/>
        </w:rPr>
        <w:t>14</w:t>
      </w:r>
      <w:r w:rsidR="00C413D2">
        <w:rPr>
          <w:rFonts w:ascii="Arial" w:hAnsi="Arial" w:cs="Arial"/>
          <w:b/>
          <w:sz w:val="24"/>
        </w:rPr>
        <w:t>5</w:t>
      </w:r>
      <w:r>
        <w:rPr>
          <w:rFonts w:ascii="Arial" w:hAnsi="Arial" w:cs="Arial"/>
          <w:b/>
          <w:sz w:val="24"/>
        </w:rPr>
        <w:t>e</w:t>
      </w:r>
      <w:proofErr w:type="spellEnd"/>
      <w:r>
        <w:rPr>
          <w:rFonts w:ascii="Arial" w:hAnsi="Arial" w:cs="Arial"/>
          <w:b/>
          <w:sz w:val="24"/>
        </w:rPr>
        <w:tab/>
      </w:r>
      <w:proofErr w:type="spellStart"/>
      <w:r w:rsidR="002617CC">
        <w:rPr>
          <w:rFonts w:ascii="Arial" w:hAnsi="Arial" w:cs="Arial"/>
          <w:b/>
          <w:sz w:val="24"/>
        </w:rPr>
        <w:t>S5</w:t>
      </w:r>
      <w:proofErr w:type="spellEnd"/>
      <w:r w:rsidR="002617CC">
        <w:rPr>
          <w:rFonts w:ascii="Arial" w:hAnsi="Arial" w:cs="Arial"/>
          <w:b/>
          <w:sz w:val="24"/>
        </w:rPr>
        <w:t>-225868</w:t>
      </w:r>
    </w:p>
    <w:p w:rsidR="00231C45" w:rsidRPr="002617CC" w:rsidRDefault="00231C45" w:rsidP="00231C45">
      <w:pPr>
        <w:keepNext/>
        <w:pBdr>
          <w:bottom w:val="single" w:sz="4" w:space="1" w:color="auto"/>
        </w:pBdr>
        <w:tabs>
          <w:tab w:val="right" w:pos="9639"/>
        </w:tabs>
        <w:outlineLvl w:val="0"/>
        <w:rPr>
          <w:rFonts w:ascii="Arial" w:hAnsi="Arial" w:cs="Arial"/>
          <w:b/>
          <w:i/>
          <w:sz w:val="24"/>
        </w:rPr>
      </w:pPr>
      <w:r>
        <w:rPr>
          <w:rFonts w:ascii="Arial" w:hAnsi="Arial" w:cs="Arial"/>
          <w:b/>
          <w:sz w:val="22"/>
        </w:rPr>
        <w:t>e-meeting,</w:t>
      </w:r>
      <w:r w:rsidRPr="00A20617">
        <w:rPr>
          <w:rFonts w:ascii="Arial" w:hAnsi="Arial" w:cs="Arial"/>
          <w:b/>
          <w:sz w:val="22"/>
        </w:rPr>
        <w:t xml:space="preserve"> </w:t>
      </w:r>
      <w:r w:rsidR="00C413D2">
        <w:rPr>
          <w:rFonts w:ascii="Arial" w:hAnsi="Arial" w:cs="Arial"/>
          <w:b/>
          <w:sz w:val="22"/>
        </w:rPr>
        <w:t>15 - 19</w:t>
      </w:r>
      <w:r>
        <w:rPr>
          <w:rFonts w:ascii="Arial" w:hAnsi="Arial" w:cs="Arial"/>
          <w:b/>
          <w:sz w:val="22"/>
        </w:rPr>
        <w:t xml:space="preserve"> </w:t>
      </w:r>
      <w:r w:rsidR="00C413D2">
        <w:rPr>
          <w:rFonts w:ascii="Arial" w:hAnsi="Arial" w:cs="Arial"/>
          <w:b/>
          <w:sz w:val="22"/>
        </w:rPr>
        <w:t>August</w:t>
      </w:r>
      <w:r>
        <w:rPr>
          <w:rFonts w:ascii="Arial" w:hAnsi="Arial" w:cs="Arial"/>
          <w:b/>
          <w:sz w:val="22"/>
        </w:rPr>
        <w:t xml:space="preserve"> 2022</w:t>
      </w:r>
      <w:r w:rsidR="002617CC">
        <w:rPr>
          <w:rFonts w:ascii="Arial" w:hAnsi="Arial" w:cs="Arial"/>
          <w:b/>
          <w:sz w:val="22"/>
        </w:rPr>
        <w:tab/>
      </w:r>
      <w:r w:rsidR="002617CC">
        <w:rPr>
          <w:rFonts w:ascii="Arial" w:hAnsi="Arial" w:cs="Arial"/>
          <w:b/>
          <w:i/>
          <w:sz w:val="22"/>
        </w:rPr>
        <w:t xml:space="preserve">was </w:t>
      </w:r>
      <w:r w:rsidR="002617CC" w:rsidRPr="00744D65">
        <w:rPr>
          <w:rFonts w:ascii="Arial" w:hAnsi="Arial" w:cs="Arial"/>
          <w:b/>
          <w:sz w:val="24"/>
        </w:rPr>
        <w:t>S5-22</w:t>
      </w:r>
      <w:r w:rsidR="002617CC">
        <w:rPr>
          <w:rFonts w:ascii="Arial" w:hAnsi="Arial" w:cs="Arial"/>
          <w:b/>
          <w:sz w:val="24"/>
        </w:rPr>
        <w:t>5407</w:t>
      </w:r>
      <w:ins w:id="0" w:author="S5-225407rev2" w:date="2022-08-17T12:57:00Z">
        <w:r w:rsidR="002617CC">
          <w:rPr>
            <w:rFonts w:ascii="Arial" w:hAnsi="Arial" w:cs="Arial"/>
            <w:b/>
            <w:sz w:val="24"/>
          </w:rPr>
          <w:t>rev2</w:t>
        </w:r>
      </w:ins>
    </w:p>
    <w:p w:rsidR="00231C45" w:rsidRDefault="005E297B" w:rsidP="00231C4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Samsung, </w:t>
      </w:r>
      <w:proofErr w:type="spellStart"/>
      <w:r>
        <w:rPr>
          <w:rFonts w:ascii="Arial" w:hAnsi="Arial"/>
          <w:b/>
          <w:lang w:val="en-US"/>
        </w:rPr>
        <w:t>EUTC</w:t>
      </w:r>
      <w:proofErr w:type="spellEnd"/>
      <w:r w:rsidR="00A42603">
        <w:rPr>
          <w:rFonts w:ascii="Arial" w:hAnsi="Arial"/>
          <w:b/>
          <w:lang w:val="en-US"/>
        </w:rPr>
        <w:t xml:space="preserve">, </w:t>
      </w:r>
      <w:proofErr w:type="spellStart"/>
      <w:r w:rsidR="00A42603">
        <w:rPr>
          <w:rFonts w:ascii="Arial" w:hAnsi="Arial"/>
          <w:b/>
          <w:lang w:val="en-US"/>
        </w:rPr>
        <w:t>EDF</w:t>
      </w:r>
      <w:proofErr w:type="spellEnd"/>
    </w:p>
    <w:p w:rsidR="00231C45" w:rsidRDefault="00231C45" w:rsidP="00231C45">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proofErr w:type="spellStart"/>
      <w:r>
        <w:rPr>
          <w:rFonts w:ascii="Arial" w:hAnsi="Arial" w:cs="Arial"/>
          <w:b/>
        </w:rPr>
        <w:t>TR</w:t>
      </w:r>
      <w:proofErr w:type="spellEnd"/>
      <w:r>
        <w:rPr>
          <w:rFonts w:ascii="Arial" w:hAnsi="Arial" w:cs="Arial"/>
          <w:b/>
        </w:rPr>
        <w:t xml:space="preserve"> 28.829 </w:t>
      </w:r>
      <w:r w:rsidR="00E5581E">
        <w:rPr>
          <w:rFonts w:ascii="Arial" w:hAnsi="Arial" w:cs="Arial"/>
          <w:b/>
        </w:rPr>
        <w:t>Clean up</w:t>
      </w:r>
    </w:p>
    <w:p w:rsidR="00231C45" w:rsidRDefault="00231C45" w:rsidP="00231C45">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r>
      <w:proofErr w:type="spellStart"/>
      <w:r>
        <w:rPr>
          <w:rFonts w:ascii="Arial" w:hAnsi="Arial" w:cs="Arial"/>
          <w:b/>
        </w:rPr>
        <w:t>pCR</w:t>
      </w:r>
      <w:proofErr w:type="spellEnd"/>
    </w:p>
    <w:p w:rsidR="00231C45" w:rsidRDefault="00231C45" w:rsidP="00231C4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231C45" w:rsidRDefault="00231C45" w:rsidP="00231C4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1962E2">
        <w:rPr>
          <w:rFonts w:ascii="Arial" w:hAnsi="Arial"/>
          <w:b/>
        </w:rPr>
        <w:t xml:space="preserve">6.9.13.6 </w:t>
      </w:r>
      <w:r>
        <w:rPr>
          <w:rFonts w:ascii="Arial" w:hAnsi="Arial" w:cs="Arial"/>
          <w:b/>
        </w:rPr>
        <w:t>(</w:t>
      </w:r>
      <w:proofErr w:type="spellStart"/>
      <w:r>
        <w:rPr>
          <w:rFonts w:ascii="Arial" w:hAnsi="Arial" w:cs="Arial"/>
          <w:b/>
        </w:rPr>
        <w:t>FS_NSOEU</w:t>
      </w:r>
      <w:proofErr w:type="spellEnd"/>
      <w:r>
        <w:rPr>
          <w:rFonts w:ascii="Arial" w:hAnsi="Arial" w:cs="Arial"/>
          <w:b/>
        </w:rPr>
        <w:t xml:space="preserve">: </w:t>
      </w:r>
      <w:r w:rsidRPr="00DE6A39">
        <w:rPr>
          <w:rFonts w:ascii="Arial" w:hAnsi="Arial" w:cs="Arial"/>
          <w:b/>
        </w:rPr>
        <w:t>Study on Network and Service Operations for Energy Utilities</w:t>
      </w:r>
      <w:r>
        <w:rPr>
          <w:rFonts w:ascii="Arial" w:hAnsi="Arial" w:cs="Arial"/>
          <w:b/>
        </w:rPr>
        <w:t>)</w:t>
      </w:r>
    </w:p>
    <w:p w:rsidR="00231C45" w:rsidRDefault="00231C45" w:rsidP="00231C45">
      <w:pPr>
        <w:pStyle w:val="Heading1"/>
      </w:pPr>
      <w:r>
        <w:t>1</w:t>
      </w:r>
      <w:r>
        <w:tab/>
        <w:t>Decision/action requested</w:t>
      </w:r>
    </w:p>
    <w:p w:rsidR="00231C45" w:rsidRDefault="00231C45" w:rsidP="00231C45">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spellStart"/>
      <w:r>
        <w:rPr>
          <w:b/>
          <w:i/>
        </w:rPr>
        <w:t>SA5</w:t>
      </w:r>
      <w:proofErr w:type="spellEnd"/>
      <w:r>
        <w:rPr>
          <w:b/>
          <w:i/>
        </w:rPr>
        <w:t xml:space="preserve"> is asked to approve this </w:t>
      </w:r>
      <w:proofErr w:type="spellStart"/>
      <w:r>
        <w:rPr>
          <w:b/>
          <w:i/>
        </w:rPr>
        <w:t>pCR</w:t>
      </w:r>
      <w:proofErr w:type="spellEnd"/>
      <w:r>
        <w:rPr>
          <w:b/>
          <w:i/>
        </w:rPr>
        <w:t>.</w:t>
      </w:r>
    </w:p>
    <w:p w:rsidR="00231C45" w:rsidRDefault="00231C45" w:rsidP="00231C45">
      <w:pPr>
        <w:pStyle w:val="Heading1"/>
      </w:pPr>
      <w:r>
        <w:t>2</w:t>
      </w:r>
      <w:r>
        <w:tab/>
        <w:t>References</w:t>
      </w:r>
    </w:p>
    <w:p w:rsidR="00231C45" w:rsidRDefault="00231C45" w:rsidP="00231C45">
      <w:pPr>
        <w:pStyle w:val="EX"/>
      </w:pPr>
      <w:r>
        <w:t>None</w:t>
      </w:r>
    </w:p>
    <w:p w:rsidR="00231C45" w:rsidRDefault="00231C45" w:rsidP="00231C45">
      <w:pPr>
        <w:pStyle w:val="Heading1"/>
      </w:pPr>
      <w:r>
        <w:t>3</w:t>
      </w:r>
      <w:r>
        <w:tab/>
        <w:t>Rationale</w:t>
      </w:r>
    </w:p>
    <w:p w:rsidR="00563ABA" w:rsidRDefault="00F05FBF" w:rsidP="00231C45">
      <w:r>
        <w:t xml:space="preserve">This </w:t>
      </w:r>
      <w:proofErr w:type="spellStart"/>
      <w:r>
        <w:t>pCR</w:t>
      </w:r>
      <w:proofErr w:type="spellEnd"/>
      <w:r>
        <w:t xml:space="preserve"> removes some editors notes and makes some small changes to justify these changes.</w:t>
      </w:r>
    </w:p>
    <w:p w:rsidR="00F05FBF" w:rsidRPr="008C1867" w:rsidRDefault="00F05FBF" w:rsidP="00231C45">
      <w:r>
        <w:t>For the following editor's note "</w:t>
      </w:r>
      <w:r w:rsidRPr="00F05FBF">
        <w:t xml:space="preserve"> </w:t>
      </w:r>
      <w:r>
        <w:t xml:space="preserve">Editor's Note: The term 'MNO' will be reviewed, as it may need to be aligned with terminology in </w:t>
      </w:r>
      <w:proofErr w:type="spellStart"/>
      <w:r>
        <w:t>TS</w:t>
      </w:r>
      <w:proofErr w:type="spellEnd"/>
      <w:r>
        <w:t xml:space="preserve"> 28.530" there appeared to be no changes needed to this </w:t>
      </w:r>
      <w:proofErr w:type="spellStart"/>
      <w:r>
        <w:t>TR</w:t>
      </w:r>
      <w:proofErr w:type="spellEnd"/>
      <w:r>
        <w:t xml:space="preserve"> after examining </w:t>
      </w:r>
      <w:proofErr w:type="spellStart"/>
      <w:r>
        <w:t>TS</w:t>
      </w:r>
      <w:proofErr w:type="spellEnd"/>
      <w:r>
        <w:t xml:space="preserve"> 28.530.</w:t>
      </w:r>
    </w:p>
    <w:p w:rsidR="00231C45" w:rsidRDefault="00231C45" w:rsidP="00231C45">
      <w:pPr>
        <w:pStyle w:val="Heading1"/>
      </w:pPr>
      <w:r>
        <w:t>4</w:t>
      </w:r>
      <w:r>
        <w:tab/>
        <w:t>Detailed proposal</w:t>
      </w:r>
    </w:p>
    <w:p w:rsidR="00231C45" w:rsidRDefault="00F05FBF" w:rsidP="00231C45">
      <w:r>
        <w:t>Please see the proposal below.</w:t>
      </w:r>
    </w:p>
    <w:p w:rsidR="002B6F1A" w:rsidRDefault="002B6F1A" w:rsidP="00231C45"/>
    <w:p w:rsidR="00231C45" w:rsidRPr="00743838"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rsidR="00E5581E" w:rsidRPr="0078282B" w:rsidRDefault="00E5581E" w:rsidP="00E5581E">
      <w:pPr>
        <w:pStyle w:val="Heading1"/>
        <w:rPr>
          <w:rFonts w:eastAsia="Times New Roman"/>
        </w:rPr>
      </w:pPr>
      <w:bookmarkStart w:id="1" w:name="_Toc2086436"/>
      <w:bookmarkStart w:id="2" w:name="_Toc100760760"/>
      <w:bookmarkStart w:id="3" w:name="_Toc104193496"/>
      <w:bookmarkStart w:id="4" w:name="_Toc104193590"/>
      <w:bookmarkStart w:id="5" w:name="_Toc107911970"/>
      <w:r w:rsidRPr="0078282B">
        <w:rPr>
          <w:rFonts w:eastAsia="Times New Roman"/>
        </w:rPr>
        <w:t>2</w:t>
      </w:r>
      <w:r w:rsidRPr="0078282B">
        <w:rPr>
          <w:rFonts w:eastAsia="Times New Roman"/>
        </w:rPr>
        <w:tab/>
        <w:t>References</w:t>
      </w:r>
      <w:bookmarkEnd w:id="1"/>
      <w:bookmarkEnd w:id="2"/>
      <w:bookmarkEnd w:id="3"/>
      <w:bookmarkEnd w:id="4"/>
      <w:bookmarkEnd w:id="5"/>
    </w:p>
    <w:p w:rsidR="00E5581E" w:rsidRPr="0078282B" w:rsidRDefault="00E5581E" w:rsidP="00E5581E">
      <w:pPr>
        <w:rPr>
          <w:rFonts w:eastAsia="Times New Roman"/>
        </w:rPr>
      </w:pPr>
      <w:r w:rsidRPr="0078282B">
        <w:rPr>
          <w:rFonts w:eastAsia="Times New Roman"/>
        </w:rPr>
        <w:t>The following documents contain provisions which, through reference in this text, constitute provisions of the present document.</w:t>
      </w:r>
    </w:p>
    <w:p w:rsidR="00E5581E" w:rsidRPr="0078282B" w:rsidRDefault="00E5581E" w:rsidP="00E5581E">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rsidR="00E5581E" w:rsidRPr="0078282B" w:rsidRDefault="00E5581E" w:rsidP="00E5581E">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rsidR="00E5581E" w:rsidRPr="0078282B" w:rsidRDefault="00E5581E" w:rsidP="00E5581E">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rsidR="00E5581E" w:rsidRPr="0078282B" w:rsidRDefault="00E5581E" w:rsidP="00E5581E">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rsidR="00E5581E" w:rsidRPr="00CC1F31" w:rsidRDefault="00E5581E" w:rsidP="00E5581E">
      <w:pPr>
        <w:keepLines/>
        <w:ind w:left="1702" w:hanging="1418"/>
      </w:pPr>
      <w:r>
        <w:t>[2</w:t>
      </w:r>
      <w:r w:rsidRPr="00CC1F31">
        <w:t>]</w:t>
      </w:r>
      <w:r w:rsidRPr="00CC1F31">
        <w:tab/>
      </w:r>
      <w:proofErr w:type="spellStart"/>
      <w:r w:rsidRPr="00CC1F31">
        <w:t>3GPP</w:t>
      </w:r>
      <w:proofErr w:type="spellEnd"/>
      <w:r w:rsidRPr="00CC1F31">
        <w:t xml:space="preserve"> </w:t>
      </w:r>
      <w:proofErr w:type="spellStart"/>
      <w:r w:rsidRPr="00CC1F31">
        <w:t>TS</w:t>
      </w:r>
      <w:proofErr w:type="spellEnd"/>
      <w:r w:rsidRPr="00CC1F31">
        <w:t xml:space="preserve"> 22.104: "Service requirements for cyber-physical control applications in vertical domains".</w:t>
      </w:r>
    </w:p>
    <w:p w:rsidR="00E5581E" w:rsidRPr="00CC1F31" w:rsidRDefault="00E5581E" w:rsidP="00E5581E">
      <w:pPr>
        <w:keepLines/>
        <w:ind w:left="1702" w:hanging="1418"/>
      </w:pPr>
      <w:r>
        <w:t>[3</w:t>
      </w:r>
      <w:r w:rsidRPr="00CC1F31">
        <w:t>]</w:t>
      </w:r>
      <w:r w:rsidRPr="00CC1F31">
        <w:tab/>
      </w:r>
      <w:proofErr w:type="spellStart"/>
      <w:r w:rsidRPr="00CC1F31">
        <w:t>3GPP</w:t>
      </w:r>
      <w:proofErr w:type="spellEnd"/>
      <w:r w:rsidRPr="00CC1F31">
        <w:t xml:space="preserve"> </w:t>
      </w:r>
      <w:proofErr w:type="spellStart"/>
      <w:r w:rsidRPr="00CC1F31">
        <w:t>TS</w:t>
      </w:r>
      <w:proofErr w:type="spellEnd"/>
      <w:r w:rsidRPr="00CC1F31">
        <w:t xml:space="preserve"> 22.261: "Service requirements for the </w:t>
      </w:r>
      <w:proofErr w:type="spellStart"/>
      <w:r w:rsidRPr="00CC1F31">
        <w:t>5G</w:t>
      </w:r>
      <w:proofErr w:type="spellEnd"/>
      <w:r w:rsidRPr="00CC1F31">
        <w:t xml:space="preserve"> system".</w:t>
      </w:r>
    </w:p>
    <w:p w:rsidR="00E5581E" w:rsidRPr="00CC1F31" w:rsidRDefault="00E5581E" w:rsidP="00E5581E">
      <w:pPr>
        <w:keepLines/>
        <w:ind w:left="1702" w:hanging="1418"/>
      </w:pPr>
      <w:r>
        <w:t>[4</w:t>
      </w:r>
      <w:r w:rsidRPr="00CC1F31">
        <w:t>]</w:t>
      </w:r>
      <w:r w:rsidRPr="00CC1F31">
        <w:tab/>
      </w:r>
      <w:proofErr w:type="spellStart"/>
      <w:r w:rsidRPr="00CC1F31">
        <w:t>3GPP</w:t>
      </w:r>
      <w:proofErr w:type="spellEnd"/>
      <w:r w:rsidRPr="00CC1F31">
        <w:t xml:space="preserve"> </w:t>
      </w:r>
      <w:proofErr w:type="spellStart"/>
      <w:r w:rsidRPr="00CC1F31">
        <w:t>TR</w:t>
      </w:r>
      <w:proofErr w:type="spellEnd"/>
      <w:r w:rsidRPr="00CC1F31">
        <w:t xml:space="preserve"> 28.824: " Study on network slice management capability exposure"</w:t>
      </w:r>
    </w:p>
    <w:p w:rsidR="00E5581E" w:rsidRPr="00CC1F31" w:rsidRDefault="00E5581E" w:rsidP="00E5581E">
      <w:pPr>
        <w:keepLines/>
        <w:ind w:left="1702" w:hanging="1418"/>
      </w:pPr>
      <w:r>
        <w:lastRenderedPageBreak/>
        <w:t>[5</w:t>
      </w:r>
      <w:r w:rsidRPr="00CC1F31">
        <w:t>]</w:t>
      </w:r>
      <w:r w:rsidRPr="00CC1F31">
        <w:tab/>
        <w:t xml:space="preserve">IT Process Wiki – The </w:t>
      </w:r>
      <w:proofErr w:type="spellStart"/>
      <w:r w:rsidRPr="00CC1F31">
        <w:t>ITIL</w:t>
      </w:r>
      <w:proofErr w:type="spellEnd"/>
      <w:r w:rsidRPr="00CC1F31">
        <w:t xml:space="preserve"> </w:t>
      </w:r>
      <w:proofErr w:type="gramStart"/>
      <w:r w:rsidRPr="00CC1F31">
        <w:t>Wiki:.</w:t>
      </w:r>
      <w:proofErr w:type="gramEnd"/>
      <w:r w:rsidRPr="00CC1F31">
        <w:t xml:space="preserve"> </w:t>
      </w:r>
      <w:proofErr w:type="gramStart"/>
      <w:r w:rsidRPr="00CC1F31">
        <w:t>https://wiki.en.it-processmaps.com/index.php/ITIL_Service_Operation  Content</w:t>
      </w:r>
      <w:proofErr w:type="gramEnd"/>
      <w:r w:rsidRPr="00CC1F31">
        <w:t xml:space="preserve"> is available according to Creative Commons Attribution-</w:t>
      </w:r>
      <w:proofErr w:type="spellStart"/>
      <w:r w:rsidRPr="00CC1F31">
        <w:t>NonCommercial</w:t>
      </w:r>
      <w:proofErr w:type="spellEnd"/>
      <w:r w:rsidRPr="00CC1F31">
        <w:t>-</w:t>
      </w:r>
      <w:proofErr w:type="spellStart"/>
      <w:r w:rsidRPr="00CC1F31">
        <w:t>ShareAlike</w:t>
      </w:r>
      <w:proofErr w:type="spellEnd"/>
      <w:r w:rsidRPr="00CC1F31">
        <w:t xml:space="preserve"> 3.0 Germany License. Access 08.12.21.</w:t>
      </w:r>
    </w:p>
    <w:p w:rsidR="00E5581E" w:rsidRDefault="00E5581E" w:rsidP="00E5581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rsidR="00E5581E" w:rsidRDefault="00E5581E" w:rsidP="00E5581E">
      <w:pPr>
        <w:pStyle w:val="EX"/>
      </w:pPr>
      <w:r>
        <w:t>[7]</w:t>
      </w:r>
      <w:r>
        <w:tab/>
        <w:t xml:space="preserve">Connected Nations 2020, UK Report, Ofcom. </w:t>
      </w:r>
      <w:r w:rsidRPr="004A3FA1">
        <w:t>https://www.ofcom.org.uk/__data/assets/pdf_file/0024/209373/connected-nations-2020.pdf</w:t>
      </w:r>
      <w:r>
        <w:t xml:space="preserve"> Access 20.4.22.</w:t>
      </w:r>
    </w:p>
    <w:p w:rsidR="00E5581E" w:rsidRDefault="00E5581E" w:rsidP="00E5581E">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rsidR="00E5581E" w:rsidRDefault="00E5581E" w:rsidP="00E5581E">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7" w:history="1">
        <w:r w:rsidRPr="00A05336">
          <w:rPr>
            <w:rStyle w:val="Hyperlink"/>
            <w:lang w:val="en-US"/>
          </w:rPr>
          <w:t>https://eur-lex.europa.eu/legal-content/EN/TXT/PDF/?uri=CELEX:32019L0944&amp;from=EN</w:t>
        </w:r>
      </w:hyperlink>
    </w:p>
    <w:p w:rsidR="00E5581E" w:rsidRDefault="00E5581E" w:rsidP="00E5581E">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8" w:history="1">
        <w:r w:rsidRPr="00192100">
          <w:rPr>
            <w:rStyle w:val="Hyperlink"/>
            <w:lang w:val="en-US"/>
          </w:rPr>
          <w:t>https://www.iec.ch/ords/f?p=103:7:511571509228708::::FSP_ORG_ID,FSP_LANG_ID:1273,25</w:t>
        </w:r>
      </w:hyperlink>
    </w:p>
    <w:p w:rsidR="00E5581E" w:rsidRDefault="00E5581E" w:rsidP="00E5581E">
      <w:pPr>
        <w:pStyle w:val="EX"/>
        <w:rPr>
          <w:ins w:id="6" w:author="Samsung" w:date="2022-08-01T10:47:00Z"/>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rsidR="008B3C83" w:rsidRPr="00DF4805" w:rsidRDefault="005E297B" w:rsidP="00E5581E">
      <w:pPr>
        <w:pStyle w:val="EX"/>
        <w:rPr>
          <w:lang w:val="en-US"/>
        </w:rPr>
      </w:pPr>
      <w:ins w:id="7" w:author="Samsung" w:date="2022-08-03T07:35:00Z">
        <w:r>
          <w:rPr>
            <w:lang w:val="en-US"/>
          </w:rPr>
          <w:t xml:space="preserve"> </w:t>
        </w:r>
      </w:ins>
      <w:ins w:id="8" w:author="Samsung" w:date="2022-08-01T10:50:00Z">
        <w:r w:rsidR="008B3C83">
          <w:rPr>
            <w:lang w:val="en-US"/>
          </w:rPr>
          <w:t>[y]</w:t>
        </w:r>
        <w:r w:rsidR="008B3C83">
          <w:rPr>
            <w:lang w:val="en-US"/>
          </w:rPr>
          <w:tab/>
        </w:r>
        <w:proofErr w:type="spellStart"/>
        <w:r w:rsidR="008B3C83">
          <w:rPr>
            <w:lang w:val="en-US"/>
          </w:rPr>
          <w:t>3GPP</w:t>
        </w:r>
        <w:proofErr w:type="spellEnd"/>
        <w:r w:rsidR="008B3C83">
          <w:rPr>
            <w:lang w:val="en-US"/>
          </w:rPr>
          <w:t xml:space="preserve"> </w:t>
        </w:r>
        <w:proofErr w:type="spellStart"/>
        <w:r w:rsidR="008B3C83">
          <w:rPr>
            <w:lang w:val="en-US"/>
          </w:rPr>
          <w:t>TS</w:t>
        </w:r>
        <w:proofErr w:type="spellEnd"/>
        <w:r w:rsidR="008B3C83">
          <w:rPr>
            <w:lang w:val="en-US"/>
          </w:rPr>
          <w:t xml:space="preserve"> 22.104, "</w:t>
        </w:r>
        <w:r w:rsidR="005E14A6" w:rsidRPr="005E14A6">
          <w:t xml:space="preserve"> </w:t>
        </w:r>
        <w:r w:rsidR="005E14A6" w:rsidRPr="005E14A6">
          <w:rPr>
            <w:lang w:val="en-US"/>
          </w:rPr>
          <w:t xml:space="preserve">Service requirements for cyber-physical control applications in vertical domains </w:t>
        </w:r>
        <w:r w:rsidR="008B3C83">
          <w:rPr>
            <w:lang w:val="en-US"/>
          </w:rPr>
          <w:t>".</w:t>
        </w:r>
      </w:ins>
    </w:p>
    <w:p w:rsidR="00231C45" w:rsidRDefault="00231C45" w:rsidP="00231C45">
      <w:pPr>
        <w:rPr>
          <w:lang w:val="en-US"/>
        </w:rPr>
      </w:pPr>
    </w:p>
    <w:p w:rsidR="00E5581E" w:rsidRPr="00743838" w:rsidRDefault="00E5581E" w:rsidP="00E5581E">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rsidR="00E5581E" w:rsidRPr="0078282B" w:rsidRDefault="00E5581E" w:rsidP="00E5581E">
      <w:pPr>
        <w:keepNext/>
        <w:keepLines/>
        <w:spacing w:before="180"/>
        <w:ind w:left="1134" w:hanging="1134"/>
        <w:outlineLvl w:val="1"/>
        <w:rPr>
          <w:rFonts w:ascii="Arial" w:eastAsia="Times New Roman" w:hAnsi="Arial"/>
          <w:sz w:val="32"/>
        </w:rPr>
      </w:pPr>
      <w:bookmarkStart w:id="9" w:name="_Toc2086438"/>
      <w:r w:rsidRPr="0078282B">
        <w:rPr>
          <w:rFonts w:ascii="Arial" w:eastAsia="Times New Roman" w:hAnsi="Arial"/>
          <w:sz w:val="32"/>
        </w:rPr>
        <w:t>3.1</w:t>
      </w:r>
      <w:r w:rsidRPr="0078282B">
        <w:rPr>
          <w:rFonts w:ascii="Arial" w:eastAsia="Times New Roman" w:hAnsi="Arial"/>
          <w:sz w:val="32"/>
        </w:rPr>
        <w:tab/>
        <w:t>Terms</w:t>
      </w:r>
      <w:bookmarkEnd w:id="9"/>
    </w:p>
    <w:p w:rsidR="00E5581E" w:rsidRPr="0078282B" w:rsidRDefault="00E5581E" w:rsidP="00E5581E">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rsidR="00E5581E" w:rsidRPr="00AD55D3" w:rsidRDefault="00E5581E" w:rsidP="00E5581E">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rsidR="00E5581E" w:rsidRDefault="00E5581E" w:rsidP="00E5581E">
      <w:pPr>
        <w:rPr>
          <w:ins w:id="10" w:author="Samsung" w:date="2022-08-01T10:48:00Z"/>
        </w:rPr>
      </w:pPr>
      <w:proofErr w:type="spellStart"/>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p>
    <w:p w:rsidR="008B3C83" w:rsidRDefault="008B3C83" w:rsidP="00E5581E">
      <w:ins w:id="11" w:author="Samsung" w:date="2022-08-01T10:48:00Z">
        <w:r w:rsidRPr="008B3C83">
          <w:rPr>
            <w:b/>
          </w:rPr>
          <w:t>Distribution Automation</w:t>
        </w:r>
        <w:r>
          <w:t xml:space="preserve">: </w:t>
        </w:r>
      </w:ins>
      <w:ins w:id="12" w:author="Samsung" w:date="2022-08-03T07:35:00Z">
        <w:r w:rsidR="005E297B" w:rsidRPr="005E297B">
          <w:t>Distribution Automation (DA) is the family of technologies, systems and processes (including sensors, actuators, processors, communication networks, switches, etc.) that enable the remote, real-time monitoring, operation, and optimization of utility distribution systems on the field</w:t>
        </w:r>
        <w:r w:rsidR="005E297B">
          <w:t>.</w:t>
        </w:r>
      </w:ins>
    </w:p>
    <w:p w:rsidR="00A154DB" w:rsidRDefault="00A154DB" w:rsidP="00E5581E"/>
    <w:p w:rsidR="00A154DB" w:rsidRPr="00743838" w:rsidRDefault="00A154DB" w:rsidP="00A154DB">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rsidR="00A154DB" w:rsidRDefault="00A154DB" w:rsidP="00E5581E"/>
    <w:p w:rsidR="00A154DB" w:rsidRPr="0078282B" w:rsidRDefault="00A154DB" w:rsidP="00A154DB">
      <w:pPr>
        <w:keepNext/>
        <w:keepLines/>
        <w:spacing w:before="180"/>
        <w:ind w:left="1134" w:hanging="1134"/>
        <w:outlineLvl w:val="1"/>
        <w:rPr>
          <w:rFonts w:ascii="Arial" w:eastAsia="Times New Roman" w:hAnsi="Arial"/>
          <w:sz w:val="32"/>
        </w:rPr>
      </w:pPr>
      <w:bookmarkStart w:id="13" w:name="_Toc2086440"/>
      <w:r w:rsidRPr="0078282B">
        <w:rPr>
          <w:rFonts w:ascii="Arial" w:eastAsia="Times New Roman" w:hAnsi="Arial"/>
          <w:sz w:val="32"/>
        </w:rPr>
        <w:t>3.3</w:t>
      </w:r>
      <w:r w:rsidRPr="0078282B">
        <w:rPr>
          <w:rFonts w:ascii="Arial" w:eastAsia="Times New Roman" w:hAnsi="Arial"/>
          <w:sz w:val="32"/>
        </w:rPr>
        <w:tab/>
        <w:t>Abbreviations</w:t>
      </w:r>
      <w:bookmarkEnd w:id="13"/>
    </w:p>
    <w:p w:rsidR="00A154DB" w:rsidRPr="0078282B" w:rsidRDefault="00A154DB" w:rsidP="00A154DB">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rsidR="00A154DB" w:rsidRDefault="00A154DB" w:rsidP="00A154DB">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rsidR="00A154DB" w:rsidRDefault="00A154DB" w:rsidP="00A154DB">
      <w:pPr>
        <w:pStyle w:val="EW"/>
        <w:rPr>
          <w:ins w:id="14" w:author="S5-225407rev1" w:date="2022-08-16T10:00:00Z"/>
          <w:rFonts w:eastAsia="Times New Roman"/>
        </w:rPr>
      </w:pPr>
      <w:proofErr w:type="spellStart"/>
      <w:r>
        <w:rPr>
          <w:rFonts w:eastAsia="Times New Roman"/>
        </w:rPr>
        <w:lastRenderedPageBreak/>
        <w:t>SCADA</w:t>
      </w:r>
      <w:proofErr w:type="spellEnd"/>
      <w:r>
        <w:rPr>
          <w:rFonts w:eastAsia="Times New Roman"/>
        </w:rPr>
        <w:tab/>
        <w:t xml:space="preserve">Supervisory Control </w:t>
      </w:r>
      <w:proofErr w:type="gramStart"/>
      <w:r>
        <w:rPr>
          <w:rFonts w:eastAsia="Times New Roman"/>
        </w:rPr>
        <w:t>And</w:t>
      </w:r>
      <w:proofErr w:type="gramEnd"/>
      <w:r>
        <w:rPr>
          <w:rFonts w:eastAsia="Times New Roman"/>
        </w:rPr>
        <w:t xml:space="preserve"> Data Acquisition</w:t>
      </w:r>
    </w:p>
    <w:p w:rsidR="00A154DB" w:rsidRPr="00D42DF8" w:rsidRDefault="00A154DB" w:rsidP="00A154DB">
      <w:pPr>
        <w:pStyle w:val="EW"/>
        <w:rPr>
          <w:lang w:val="en-US"/>
        </w:rPr>
      </w:pPr>
      <w:ins w:id="15" w:author="S5-225407rev1" w:date="2022-08-16T10:00:00Z">
        <w:r>
          <w:rPr>
            <w:rFonts w:eastAsia="Times New Roman"/>
          </w:rPr>
          <w:t>DA</w:t>
        </w:r>
        <w:r>
          <w:rPr>
            <w:rFonts w:eastAsia="Times New Roman"/>
          </w:rPr>
          <w:tab/>
          <w:t>Distribution Automation</w:t>
        </w:r>
      </w:ins>
    </w:p>
    <w:p w:rsidR="00A154DB" w:rsidRPr="00AD55D3" w:rsidRDefault="00A154DB" w:rsidP="00E5581E">
      <w:pPr>
        <w:rPr>
          <w:rFonts w:eastAsia="Times New Roman"/>
        </w:rPr>
      </w:pPr>
    </w:p>
    <w:p w:rsidR="00E5581E" w:rsidRPr="00743838" w:rsidRDefault="00E5581E" w:rsidP="00E5581E">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rsidR="00E5581E" w:rsidRDefault="00E5581E" w:rsidP="00E5581E">
      <w:pPr>
        <w:pStyle w:val="Heading3"/>
      </w:pPr>
      <w:bookmarkStart w:id="16" w:name="_Toc104193502"/>
      <w:bookmarkStart w:id="17" w:name="_Toc104193596"/>
      <w:bookmarkStart w:id="18" w:name="_Toc107911976"/>
      <w:r>
        <w:t>6.1.1</w:t>
      </w:r>
      <w:r>
        <w:tab/>
        <w:t>Description</w:t>
      </w:r>
      <w:bookmarkEnd w:id="16"/>
      <w:bookmarkEnd w:id="17"/>
      <w:bookmarkEnd w:id="18"/>
    </w:p>
    <w:p w:rsidR="00E5581E" w:rsidRDefault="00E5581E" w:rsidP="00E5581E">
      <w:pPr>
        <w:rPr>
          <w:b/>
        </w:rPr>
      </w:pPr>
      <w:r w:rsidRPr="00B97B6D">
        <w:rPr>
          <w:b/>
        </w:rPr>
        <w:t>Motivation</w:t>
      </w:r>
    </w:p>
    <w:p w:rsidR="00E5581E" w:rsidRPr="00F64909" w:rsidRDefault="00E5581E" w:rsidP="00E5581E">
      <w:r w:rsidRPr="00F64909">
        <w:t>When there is an electrical outage, the electrical service operator strives to restore service as quickly as possible. There are several reasons for the need for rapid recovery from an interruption of electrical service:</w:t>
      </w:r>
    </w:p>
    <w:p w:rsidR="00E5581E" w:rsidRPr="00F64909" w:rsidRDefault="00E5581E" w:rsidP="00E5581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rsidR="00E5581E" w:rsidRPr="00F64909" w:rsidRDefault="00E5581E" w:rsidP="00E5581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rsidR="00E5581E" w:rsidRDefault="00E5581E" w:rsidP="00E5581E">
      <w:pPr>
        <w:pStyle w:val="B1"/>
      </w:pPr>
      <w:r>
        <w:t>-</w:t>
      </w:r>
      <w:r>
        <w:tab/>
      </w:r>
      <w:r w:rsidRPr="00F64909">
        <w:t>Power outages for hospitals and care facilities can result in harm or even death to patients.</w:t>
      </w:r>
    </w:p>
    <w:p w:rsidR="00E5581E" w:rsidRPr="00F64909" w:rsidRDefault="00E5581E" w:rsidP="00E5581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rsidR="00E5581E" w:rsidRPr="00F64909" w:rsidRDefault="00E5581E" w:rsidP="00E5581E">
      <w:pPr>
        <w:pStyle w:val="B1"/>
      </w:pPr>
      <w:r>
        <w:t>-</w:t>
      </w:r>
      <w:r>
        <w:tab/>
      </w:r>
      <w:r w:rsidRPr="00F64909">
        <w:t>Electrical service outages affect many customers, so failure of service is not comparable in terms of business consequences to outages of mobile telecommunication service to a single customer.</w:t>
      </w:r>
    </w:p>
    <w:p w:rsidR="00E5581E" w:rsidRDefault="00E5581E" w:rsidP="00E5581E"/>
    <w:p w:rsidR="00E5581E" w:rsidRDefault="00E5581E" w:rsidP="00E5581E">
      <w:r>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rsidR="00E5581E" w:rsidRDefault="00E5581E" w:rsidP="00E5581E">
      <w:r>
        <w:t xml:space="preserve">As a point of comparison, a </w:t>
      </w:r>
      <w:proofErr w:type="spellStart"/>
      <w:r>
        <w:t>fiber</w:t>
      </w:r>
      <w:proofErr w:type="spellEnd"/>
      <w:r>
        <w:t xml:space="preserve"> optic access </w:t>
      </w:r>
      <w:del w:id="19" w:author="Samsung" w:date="2022-08-01T10:49:00Z">
        <w:r w:rsidDel="008B3C83">
          <w:delText xml:space="preserve">has </w:delText>
        </w:r>
      </w:del>
      <w:ins w:id="20" w:author="Samsung" w:date="2022-08-01T10:49:00Z">
        <w:r w:rsidR="008B3C83">
          <w:t xml:space="preserve">service is often offered with </w:t>
        </w:r>
      </w:ins>
      <w:r>
        <w:t xml:space="preserve">an </w:t>
      </w:r>
      <w:proofErr w:type="spellStart"/>
      <w:r>
        <w:t>av</w:t>
      </w:r>
      <w:del w:id="21" w:author="S5-225407rev1" w:date="2022-08-16T10:01:00Z">
        <w:r w:rsidDel="00A154DB">
          <w:delText>i</w:delText>
        </w:r>
      </w:del>
      <w:r>
        <w:t>a</w:t>
      </w:r>
      <w:ins w:id="22" w:author="S5-225407rev1" w:date="2022-08-16T10:01:00Z">
        <w:r w:rsidR="00A154DB">
          <w:t>i</w:t>
        </w:r>
      </w:ins>
      <w:r>
        <w:t>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rsidR="00E5581E" w:rsidDel="008B3C83" w:rsidRDefault="00E5581E" w:rsidP="00E5581E">
      <w:pPr>
        <w:pStyle w:val="EditorsNote"/>
        <w:rPr>
          <w:del w:id="23" w:author="Samsung" w:date="2022-08-01T10:49:00Z"/>
        </w:rPr>
      </w:pPr>
      <w:del w:id="24" w:author="Samsung" w:date="2022-08-01T10:49:00Z">
        <w:r w:rsidDel="008B3C83">
          <w:delText>Editor's Note: A reference for the availability of fiber opetic access will be added.</w:delText>
        </w:r>
      </w:del>
    </w:p>
    <w:p w:rsidR="00E5581E" w:rsidRPr="00CC77D1" w:rsidRDefault="00E5581E" w:rsidP="00E5581E">
      <w:pPr>
        <w:rPr>
          <w:b/>
        </w:rPr>
      </w:pPr>
      <w:r>
        <w:rPr>
          <w:b/>
        </w:rPr>
        <w:t>Background</w:t>
      </w:r>
    </w:p>
    <w:p w:rsidR="00E5581E" w:rsidRDefault="00E5581E" w:rsidP="00E5581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rsidR="00E5581E" w:rsidRDefault="00E5581E" w:rsidP="00E5581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rsidR="00E5581E" w:rsidRDefault="00E5581E" w:rsidP="00E5581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rsidR="00E5581E" w:rsidDel="008B3C83" w:rsidRDefault="00E5581E" w:rsidP="00E5581E">
      <w:pPr>
        <w:pStyle w:val="EditorsNote"/>
        <w:rPr>
          <w:del w:id="25" w:author="Samsung" w:date="2022-08-01T10:49:00Z"/>
        </w:rPr>
      </w:pPr>
      <w:del w:id="26" w:author="Samsung" w:date="2022-08-01T10:49:00Z">
        <w:r w:rsidDel="008B3C83">
          <w:delText>Editor's Note: A definition for the term 'Distribution Automation' will be added.</w:delText>
        </w:r>
      </w:del>
    </w:p>
    <w:p w:rsidR="00E5581E" w:rsidRDefault="00E5581E" w:rsidP="00E5581E">
      <w:r>
        <w:t xml:space="preserve">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w:t>
      </w:r>
      <w:r>
        <w:lastRenderedPageBreak/>
        <w:t>along a line without DA access required local operation that took more than one hour. (The time scale on the X axis is not to scale.</w:t>
      </w:r>
      <w:ins w:id="27" w:author="S5-225407rev1" w:date="2022-08-16T10:14:00Z">
        <w:r w:rsidR="00904ABB">
          <w:t xml:space="preserve"> The data points track the number of clients affected by </w:t>
        </w:r>
      </w:ins>
      <w:ins w:id="28" w:author="S5-225407rev1" w:date="2022-08-16T10:15:00Z">
        <w:r w:rsidR="00904ABB">
          <w:t>service outage</w:t>
        </w:r>
      </w:ins>
      <w:ins w:id="29" w:author="S5-225407rev1" w:date="2022-08-16T10:14:00Z">
        <w:r w:rsidR="00904ABB">
          <w:t xml:space="preserve"> incidents over time.</w:t>
        </w:r>
      </w:ins>
      <w:r>
        <w:t>)</w:t>
      </w:r>
    </w:p>
    <w:p w:rsidR="00E5581E" w:rsidRDefault="00E5581E" w:rsidP="00E5581E">
      <w:r>
        <w:t xml:space="preserve"> </w:t>
      </w:r>
    </w:p>
    <w:p w:rsidR="00E5581E" w:rsidRDefault="00E5581E" w:rsidP="00E5581E">
      <w:pPr>
        <w:jc w:val="center"/>
      </w:pPr>
      <w:del w:id="30" w:author="S5-225407rev1" w:date="2022-08-16T10:09:00Z">
        <w:r w:rsidRPr="00591B06" w:rsidDel="00904ABB">
          <w:rPr>
            <w:noProof/>
            <w:lang w:val="en-US" w:eastAsia="ko-KR"/>
          </w:rPr>
          <w:drawing>
            <wp:inline distT="0" distB="0" distL="0" distR="0" wp14:anchorId="35569F27" wp14:editId="572474C8">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09097" cy="2812357"/>
                      </a:xfrm>
                      <a:prstGeom prst="rect">
                        <a:avLst/>
                      </a:prstGeom>
                    </pic:spPr>
                  </pic:pic>
                </a:graphicData>
              </a:graphic>
            </wp:inline>
          </w:drawing>
        </w:r>
      </w:del>
      <w:ins w:id="31" w:author="S5-225407rev1" w:date="2022-08-16T10:13:00Z">
        <w:r w:rsidR="00904ABB">
          <w:rPr>
            <w:noProof/>
            <w:lang w:val="en-US" w:eastAsia="ko-KR"/>
          </w:rPr>
          <w:drawing>
            <wp:inline distT="0" distB="0" distL="0" distR="0">
              <wp:extent cx="3591763" cy="282610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1-better.png"/>
                      <pic:cNvPicPr/>
                    </pic:nvPicPr>
                    <pic:blipFill>
                      <a:blip r:embed="rId10">
                        <a:extLst>
                          <a:ext uri="{28A0092B-C50C-407E-A947-70E740481C1C}">
                            <a14:useLocalDpi xmlns:a14="http://schemas.microsoft.com/office/drawing/2010/main" val="0"/>
                          </a:ext>
                        </a:extLst>
                      </a:blip>
                      <a:stretch>
                        <a:fillRect/>
                      </a:stretch>
                    </pic:blipFill>
                    <pic:spPr>
                      <a:xfrm>
                        <a:off x="0" y="0"/>
                        <a:ext cx="3597912" cy="2830940"/>
                      </a:xfrm>
                      <a:prstGeom prst="rect">
                        <a:avLst/>
                      </a:prstGeom>
                    </pic:spPr>
                  </pic:pic>
                </a:graphicData>
              </a:graphic>
            </wp:inline>
          </w:drawing>
        </w:r>
      </w:ins>
    </w:p>
    <w:p w:rsidR="00E5581E" w:rsidRPr="00CF68B7" w:rsidRDefault="00E5581E" w:rsidP="00E5581E">
      <w:pPr>
        <w:pStyle w:val="TF"/>
      </w:pPr>
      <w:r>
        <w:t>Figure 1: Incident Example</w:t>
      </w:r>
    </w:p>
    <w:p w:rsidR="00E5581E" w:rsidRDefault="00E5581E" w:rsidP="00E5581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rsidR="00E5581E" w:rsidRDefault="00E5581E" w:rsidP="00E5581E">
      <w:r>
        <w:t>In Figure 2, another example, another MV line was damaged, again showing a complication of a line that did not offer the possibility of DA intervention.</w:t>
      </w:r>
    </w:p>
    <w:p w:rsidR="00E5581E" w:rsidRDefault="00E5581E" w:rsidP="00E5581E">
      <w:pPr>
        <w:jc w:val="center"/>
      </w:pPr>
      <w:del w:id="32" w:author="S5-225407rev1" w:date="2022-08-16T10:10:00Z">
        <w:r w:rsidRPr="00186D9E" w:rsidDel="00904ABB">
          <w:rPr>
            <w:noProof/>
            <w:lang w:val="en-US" w:eastAsia="ko-KR"/>
          </w:rPr>
          <w:lastRenderedPageBreak/>
          <w:drawing>
            <wp:inline distT="0" distB="0" distL="0" distR="0" wp14:anchorId="2CA0FFCA" wp14:editId="3781A7C6">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62796" cy="2684172"/>
                      </a:xfrm>
                      <a:prstGeom prst="rect">
                        <a:avLst/>
                      </a:prstGeom>
                    </pic:spPr>
                  </pic:pic>
                </a:graphicData>
              </a:graphic>
            </wp:inline>
          </w:drawing>
        </w:r>
      </w:del>
      <w:ins w:id="33" w:author="S5-225407rev1" w:date="2022-08-16T10:11:00Z">
        <w:r w:rsidR="00904ABB">
          <w:rPr>
            <w:noProof/>
            <w:lang w:val="en-US" w:eastAsia="ko-KR"/>
          </w:rPr>
          <w:drawing>
            <wp:inline distT="0" distB="0" distL="0" distR="0">
              <wp:extent cx="3899001" cy="320755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2[.png"/>
                      <pic:cNvPicPr/>
                    </pic:nvPicPr>
                    <pic:blipFill>
                      <a:blip r:embed="rId12">
                        <a:extLst>
                          <a:ext uri="{28A0092B-C50C-407E-A947-70E740481C1C}">
                            <a14:useLocalDpi xmlns:a14="http://schemas.microsoft.com/office/drawing/2010/main" val="0"/>
                          </a:ext>
                        </a:extLst>
                      </a:blip>
                      <a:stretch>
                        <a:fillRect/>
                      </a:stretch>
                    </pic:blipFill>
                    <pic:spPr>
                      <a:xfrm>
                        <a:off x="0" y="0"/>
                        <a:ext cx="3903155" cy="3210970"/>
                      </a:xfrm>
                      <a:prstGeom prst="rect">
                        <a:avLst/>
                      </a:prstGeom>
                    </pic:spPr>
                  </pic:pic>
                </a:graphicData>
              </a:graphic>
            </wp:inline>
          </w:drawing>
        </w:r>
      </w:ins>
    </w:p>
    <w:p w:rsidR="00E5581E" w:rsidRDefault="00E5581E" w:rsidP="00E5581E">
      <w:pPr>
        <w:pStyle w:val="TF"/>
      </w:pPr>
      <w:r>
        <w:t>Figure 2: Incident Example featuring a time consuming recovery for a minority of customers</w:t>
      </w:r>
    </w:p>
    <w:p w:rsidR="00E5581E" w:rsidRDefault="00E5581E" w:rsidP="00E5581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rsidR="00E5581E" w:rsidRDefault="00E5581E" w:rsidP="00E5581E">
      <w:r>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rsidR="00E5581E" w:rsidRDefault="00E5581E" w:rsidP="00E5581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rsidR="00E5581E" w:rsidRDefault="00E5581E" w:rsidP="00E5581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ins w:id="34" w:author="Samsung" w:date="2022-08-01T10:49:00Z">
        <w:r w:rsidR="008B3C83">
          <w:t xml:space="preserve"> Please see </w:t>
        </w:r>
      </w:ins>
      <w:proofErr w:type="spellStart"/>
      <w:ins w:id="35" w:author="S5-225407rev1" w:date="2022-08-16T10:09:00Z">
        <w:r w:rsidR="00904ABB">
          <w:t>TS</w:t>
        </w:r>
        <w:proofErr w:type="spellEnd"/>
        <w:r w:rsidR="00904ABB">
          <w:t xml:space="preserve"> </w:t>
        </w:r>
      </w:ins>
      <w:ins w:id="36" w:author="Samsung" w:date="2022-08-01T10:49:00Z">
        <w:r w:rsidR="008B3C83">
          <w:t xml:space="preserve">22.104 [y], Annex </w:t>
        </w:r>
        <w:proofErr w:type="spellStart"/>
        <w:r w:rsidR="008B3C83">
          <w:t>A.4</w:t>
        </w:r>
        <w:proofErr w:type="spellEnd"/>
        <w:r w:rsidR="008B3C83">
          <w:t>.</w:t>
        </w:r>
      </w:ins>
    </w:p>
    <w:p w:rsidR="00E5581E" w:rsidRDefault="00E5581E" w:rsidP="00E5581E">
      <w:pPr>
        <w:pStyle w:val="NO"/>
      </w:pPr>
      <w:r>
        <w:lastRenderedPageBreak/>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rsidR="00E5581E" w:rsidDel="008B3C83" w:rsidRDefault="00E5581E" w:rsidP="00E5581E">
      <w:pPr>
        <w:pStyle w:val="EditorsNote"/>
        <w:rPr>
          <w:del w:id="37" w:author="Samsung" w:date="2022-08-01T10:50:00Z"/>
        </w:rPr>
      </w:pPr>
      <w:del w:id="38" w:author="Samsung" w:date="2022-08-01T10:50:00Z">
        <w:r w:rsidDel="008B3C83">
          <w:delText>Editor's Note: A reference for the stage 1 requirements for availability will be added.</w:delText>
        </w:r>
      </w:del>
    </w:p>
    <w:p w:rsidR="00E5581E" w:rsidRPr="00622BFD" w:rsidRDefault="00E5581E" w:rsidP="00E5581E">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p>
    <w:p w:rsidR="00E5581E" w:rsidRPr="00E5581E" w:rsidRDefault="00E5581E" w:rsidP="00E5581E">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rsidR="00E5581E" w:rsidRPr="00AE6FC1" w:rsidRDefault="00E5581E" w:rsidP="00E5581E">
      <w:pPr>
        <w:pStyle w:val="Heading3"/>
      </w:pPr>
      <w:bookmarkStart w:id="39" w:name="_Toc104193512"/>
      <w:bookmarkStart w:id="40" w:name="_Toc104193606"/>
      <w:bookmarkStart w:id="41" w:name="_Toc107911986"/>
      <w:r w:rsidRPr="00AE6FC1">
        <w:t xml:space="preserve">6.3.3 </w:t>
      </w:r>
      <w:r>
        <w:tab/>
      </w:r>
      <w:r w:rsidRPr="00AE6FC1">
        <w:t>Use case actors</w:t>
      </w:r>
      <w:bookmarkEnd w:id="39"/>
      <w:bookmarkEnd w:id="40"/>
      <w:bookmarkEnd w:id="41"/>
    </w:p>
    <w:p w:rsidR="00E5581E" w:rsidRDefault="00E5581E" w:rsidP="00E5581E">
      <w:r w:rsidRPr="00CD1576">
        <w:rPr>
          <w:b/>
        </w:rPr>
        <w:t>DSO response team member</w:t>
      </w:r>
      <w:r>
        <w:t>:</w:t>
      </w:r>
      <w:r>
        <w:tab/>
        <w:t>A representative of the DSO's incident response team who is responsible for communication with service providers, officials and key customers during power cuts.</w:t>
      </w:r>
    </w:p>
    <w:p w:rsidR="00E5581E" w:rsidRDefault="00E5581E" w:rsidP="00E5581E">
      <w:r w:rsidRPr="00CD1576">
        <w:rPr>
          <w:b/>
        </w:rPr>
        <w:t>MNO service desk team member</w:t>
      </w:r>
      <w:r>
        <w:t>:</w:t>
      </w:r>
      <w:r>
        <w:tab/>
        <w:t>A representative of a mobile network operator's incident response team who can be reached by 'enterprise customers.'</w:t>
      </w:r>
    </w:p>
    <w:p w:rsidR="00E5581E" w:rsidDel="00827C6E" w:rsidRDefault="00E5581E" w:rsidP="00E5581E">
      <w:pPr>
        <w:pStyle w:val="EditorsNote"/>
        <w:rPr>
          <w:del w:id="42" w:author="Samsung" w:date="2022-08-01T10:55:00Z"/>
        </w:rPr>
      </w:pPr>
      <w:del w:id="43" w:author="Samsung" w:date="2022-08-01T10:55:00Z">
        <w:r w:rsidDel="00563ABA">
          <w:delText>Editor's Note: The term 'MNO' will be reviewed, as it may need to be aligned with terminology in TS 28.530.</w:delText>
        </w:r>
      </w:del>
    </w:p>
    <w:p w:rsidR="00827C6E" w:rsidRPr="00E5581E" w:rsidRDefault="00827C6E" w:rsidP="00D42DF8">
      <w:pPr>
        <w:pStyle w:val="NO"/>
        <w:rPr>
          <w:ins w:id="44" w:author="S5-225407rev2" w:date="2022-08-17T12:58:00Z"/>
        </w:rPr>
      </w:pPr>
      <w:bookmarkStart w:id="45" w:name="_GoBack"/>
      <w:ins w:id="46" w:author="S5-225407rev2" w:date="2022-08-17T12:58:00Z">
        <w:r>
          <w:t xml:space="preserve">NOTE: </w:t>
        </w:r>
      </w:ins>
      <w:ins w:id="47" w:author="S5-225407rev2" w:date="2022-08-17T12:59:00Z">
        <w:r>
          <w:tab/>
        </w:r>
      </w:ins>
      <w:ins w:id="48" w:author="S5-225407rev2" w:date="2022-08-17T12:58:00Z">
        <w:r>
          <w:t xml:space="preserve">In this </w:t>
        </w:r>
        <w:proofErr w:type="spellStart"/>
        <w:r>
          <w:t>TR</w:t>
        </w:r>
        <w:proofErr w:type="spellEnd"/>
        <w:r>
          <w:t xml:space="preserve">, the role 'MNO' is to be considered as equivalent to </w:t>
        </w:r>
      </w:ins>
      <w:ins w:id="49" w:author="S5-225407rev2" w:date="2022-08-17T12:59:00Z">
        <w:r>
          <w:t>'</w:t>
        </w:r>
        <w:proofErr w:type="spellStart"/>
        <w:r>
          <w:t>CSP+NOP</w:t>
        </w:r>
        <w:proofErr w:type="spellEnd"/>
        <w:r>
          <w:t xml:space="preserve">' as defined in </w:t>
        </w:r>
        <w:proofErr w:type="spellStart"/>
        <w:r>
          <w:t>TS</w:t>
        </w:r>
        <w:proofErr w:type="spellEnd"/>
        <w:r>
          <w:t xml:space="preserve"> 28.530 clause 4.8.</w:t>
        </w:r>
      </w:ins>
    </w:p>
    <w:bookmarkEnd w:id="45"/>
    <w:p w:rsidR="001E41F3" w:rsidRPr="00231C45" w:rsidRDefault="00231C45" w:rsidP="00231C4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Pr>
          <w:rFonts w:ascii="Arial Black" w:hAnsi="Arial Black"/>
        </w:rPr>
        <w:t xml:space="preserve">OF </w:t>
      </w:r>
      <w:r w:rsidRPr="00743838">
        <w:rPr>
          <w:rFonts w:ascii="Arial Black" w:hAnsi="Arial Black"/>
        </w:rPr>
        <w:t>CHANGE</w:t>
      </w:r>
    </w:p>
    <w:sectPr w:rsidR="001E41F3" w:rsidRPr="00231C45"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441" w:rsidRDefault="00F03441">
      <w:r>
        <w:separator/>
      </w:r>
    </w:p>
  </w:endnote>
  <w:endnote w:type="continuationSeparator" w:id="0">
    <w:p w:rsidR="00F03441" w:rsidRDefault="00F0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441" w:rsidRDefault="00F03441">
      <w:r>
        <w:separator/>
      </w:r>
    </w:p>
  </w:footnote>
  <w:footnote w:type="continuationSeparator" w:id="0">
    <w:p w:rsidR="00F03441" w:rsidRDefault="00F03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25407rev2">
    <w15:presenceInfo w15:providerId="None" w15:userId="S5-225407rev2"/>
  </w15:person>
  <w15:person w15:author="Samsung">
    <w15:presenceInfo w15:providerId="None" w15:userId="Samsung"/>
  </w15:person>
  <w15:person w15:author="S5-225407rev1">
    <w15:presenceInfo w15:providerId="None" w15:userId="S5-225407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487"/>
    <w:rsid w:val="0001507B"/>
    <w:rsid w:val="00022E4A"/>
    <w:rsid w:val="00025009"/>
    <w:rsid w:val="000A6394"/>
    <w:rsid w:val="000B305D"/>
    <w:rsid w:val="000B7FED"/>
    <w:rsid w:val="000C038A"/>
    <w:rsid w:val="000C0A75"/>
    <w:rsid w:val="000C6598"/>
    <w:rsid w:val="000D44B3"/>
    <w:rsid w:val="00125EDF"/>
    <w:rsid w:val="00145D43"/>
    <w:rsid w:val="00162080"/>
    <w:rsid w:val="00192C46"/>
    <w:rsid w:val="00196B13"/>
    <w:rsid w:val="001A08B3"/>
    <w:rsid w:val="001A7B60"/>
    <w:rsid w:val="001B52F0"/>
    <w:rsid w:val="001B7A65"/>
    <w:rsid w:val="001C792A"/>
    <w:rsid w:val="001E41F3"/>
    <w:rsid w:val="002045EE"/>
    <w:rsid w:val="0021056B"/>
    <w:rsid w:val="002315B2"/>
    <w:rsid w:val="00231C45"/>
    <w:rsid w:val="0026004D"/>
    <w:rsid w:val="002617CC"/>
    <w:rsid w:val="002640DD"/>
    <w:rsid w:val="0027453A"/>
    <w:rsid w:val="00275D12"/>
    <w:rsid w:val="00284FEB"/>
    <w:rsid w:val="002860C4"/>
    <w:rsid w:val="002A5EDB"/>
    <w:rsid w:val="002B5741"/>
    <w:rsid w:val="002B6F1A"/>
    <w:rsid w:val="002E472E"/>
    <w:rsid w:val="00302085"/>
    <w:rsid w:val="00305409"/>
    <w:rsid w:val="003609EF"/>
    <w:rsid w:val="0036231A"/>
    <w:rsid w:val="00362EF9"/>
    <w:rsid w:val="00374DD4"/>
    <w:rsid w:val="003D52D6"/>
    <w:rsid w:val="003E1A36"/>
    <w:rsid w:val="003F2A97"/>
    <w:rsid w:val="00410371"/>
    <w:rsid w:val="004228F0"/>
    <w:rsid w:val="004242F1"/>
    <w:rsid w:val="004B037E"/>
    <w:rsid w:val="004B75B7"/>
    <w:rsid w:val="004E27A6"/>
    <w:rsid w:val="0051580D"/>
    <w:rsid w:val="00547111"/>
    <w:rsid w:val="00563ABA"/>
    <w:rsid w:val="00592D74"/>
    <w:rsid w:val="005E14A6"/>
    <w:rsid w:val="005E297B"/>
    <w:rsid w:val="005E2C44"/>
    <w:rsid w:val="00621188"/>
    <w:rsid w:val="006257ED"/>
    <w:rsid w:val="00665C47"/>
    <w:rsid w:val="00695808"/>
    <w:rsid w:val="006B46FB"/>
    <w:rsid w:val="006D37F8"/>
    <w:rsid w:val="006E21FB"/>
    <w:rsid w:val="007333DF"/>
    <w:rsid w:val="007408DC"/>
    <w:rsid w:val="00792342"/>
    <w:rsid w:val="007977A8"/>
    <w:rsid w:val="007A6565"/>
    <w:rsid w:val="007B512A"/>
    <w:rsid w:val="007C2097"/>
    <w:rsid w:val="007D6A07"/>
    <w:rsid w:val="007D6A69"/>
    <w:rsid w:val="007F7259"/>
    <w:rsid w:val="008040A8"/>
    <w:rsid w:val="008239F7"/>
    <w:rsid w:val="008279FA"/>
    <w:rsid w:val="00827C6E"/>
    <w:rsid w:val="0083502C"/>
    <w:rsid w:val="008626E7"/>
    <w:rsid w:val="00870EE7"/>
    <w:rsid w:val="008863B9"/>
    <w:rsid w:val="00893DEA"/>
    <w:rsid w:val="008A45A6"/>
    <w:rsid w:val="008B3C83"/>
    <w:rsid w:val="008C53CB"/>
    <w:rsid w:val="008C6135"/>
    <w:rsid w:val="008D3BFA"/>
    <w:rsid w:val="008D7461"/>
    <w:rsid w:val="008F3789"/>
    <w:rsid w:val="008F686C"/>
    <w:rsid w:val="0090398F"/>
    <w:rsid w:val="00904ABB"/>
    <w:rsid w:val="009148DE"/>
    <w:rsid w:val="00923693"/>
    <w:rsid w:val="00941E30"/>
    <w:rsid w:val="0094599E"/>
    <w:rsid w:val="009577A7"/>
    <w:rsid w:val="00957BAB"/>
    <w:rsid w:val="009777D9"/>
    <w:rsid w:val="00991B88"/>
    <w:rsid w:val="009A3978"/>
    <w:rsid w:val="009A5753"/>
    <w:rsid w:val="009A579D"/>
    <w:rsid w:val="009C4D49"/>
    <w:rsid w:val="009E3297"/>
    <w:rsid w:val="009F277F"/>
    <w:rsid w:val="009F734F"/>
    <w:rsid w:val="00A154DB"/>
    <w:rsid w:val="00A246B6"/>
    <w:rsid w:val="00A42603"/>
    <w:rsid w:val="00A47E70"/>
    <w:rsid w:val="00A50CF0"/>
    <w:rsid w:val="00A65592"/>
    <w:rsid w:val="00A7671C"/>
    <w:rsid w:val="00A87FC0"/>
    <w:rsid w:val="00AA2CBC"/>
    <w:rsid w:val="00AC5820"/>
    <w:rsid w:val="00AD1CD8"/>
    <w:rsid w:val="00B258BB"/>
    <w:rsid w:val="00B67B97"/>
    <w:rsid w:val="00B82282"/>
    <w:rsid w:val="00B968C8"/>
    <w:rsid w:val="00BA3EC5"/>
    <w:rsid w:val="00BA51D9"/>
    <w:rsid w:val="00BB5DFC"/>
    <w:rsid w:val="00BD279D"/>
    <w:rsid w:val="00BD6BB8"/>
    <w:rsid w:val="00BF4C7F"/>
    <w:rsid w:val="00C413D2"/>
    <w:rsid w:val="00C66BA2"/>
    <w:rsid w:val="00C95985"/>
    <w:rsid w:val="00C97487"/>
    <w:rsid w:val="00CC5026"/>
    <w:rsid w:val="00CC68D0"/>
    <w:rsid w:val="00CD359E"/>
    <w:rsid w:val="00CD454E"/>
    <w:rsid w:val="00D03F9A"/>
    <w:rsid w:val="00D06D51"/>
    <w:rsid w:val="00D24991"/>
    <w:rsid w:val="00D42DF8"/>
    <w:rsid w:val="00D50255"/>
    <w:rsid w:val="00D600BC"/>
    <w:rsid w:val="00D66520"/>
    <w:rsid w:val="00DC41BF"/>
    <w:rsid w:val="00DE34CF"/>
    <w:rsid w:val="00E13F3D"/>
    <w:rsid w:val="00E34898"/>
    <w:rsid w:val="00E5581E"/>
    <w:rsid w:val="00E93C4F"/>
    <w:rsid w:val="00EB09B7"/>
    <w:rsid w:val="00EE55B8"/>
    <w:rsid w:val="00EE7D7C"/>
    <w:rsid w:val="00EF3FF3"/>
    <w:rsid w:val="00F03441"/>
    <w:rsid w:val="00F05FBF"/>
    <w:rsid w:val="00F1091E"/>
    <w:rsid w:val="00F22BF5"/>
    <w:rsid w:val="00F25D98"/>
    <w:rsid w:val="00F300FB"/>
    <w:rsid w:val="00F37385"/>
    <w:rsid w:val="00FA6A3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4609A"/>
  <w15:chartTrackingRefBased/>
  <w15:docId w15:val="{DD3776AC-1525-4B25-8966-B440689A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45"/>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character" w:customStyle="1" w:styleId="B1Char">
    <w:name w:val="B1 Char"/>
    <w:link w:val="B1"/>
    <w:qFormat/>
    <w:rsid w:val="00231C45"/>
    <w:rPr>
      <w:rFonts w:ascii="Times New Roman" w:hAnsi="Times New Roman"/>
      <w:lang w:val="en-GB" w:eastAsia="en-US"/>
    </w:rPr>
  </w:style>
  <w:style w:type="character" w:customStyle="1" w:styleId="EditorsNoteChar">
    <w:name w:val="Editor's Note Char"/>
    <w:aliases w:val="EN Char"/>
    <w:link w:val="EditorsNote"/>
    <w:rsid w:val="00E5581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c.ch/ords/f?p=103:7:511571509228708::::FSP_ORG_ID,FSP_LANG_ID:1273,25"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r-lex.europa.eu/legal-content/EN/TXT/PDF/?uri=CELEX:32019L0944&amp;from=EN"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7E1AB-CED1-4286-ABC3-95BF85D6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Correction</dc:creator>
  <cp:keywords/>
  <dc:description/>
  <cp:lastModifiedBy>S5-225868</cp:lastModifiedBy>
  <cp:revision>4</cp:revision>
  <cp:lastPrinted>1899-12-31T23:00:00Z</cp:lastPrinted>
  <dcterms:created xsi:type="dcterms:W3CDTF">2022-08-25T07:43:00Z</dcterms:created>
  <dcterms:modified xsi:type="dcterms:W3CDTF">2022-08-25T08:05:00Z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